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  <w:lang w:val="en-US" w:eastAsia="zh-CN"/>
        </w:rPr>
        <w:t>2024年度伊金霍洛旗政府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  <w:t>网站工作年度报表</w:t>
      </w:r>
    </w:p>
    <w:p>
      <w:pPr>
        <w:pStyle w:val="5"/>
        <w:widowControl/>
        <w:shd w:val="clear" w:color="auto" w:fill="FFFFFF"/>
        <w:spacing w:before="0" w:beforeAutospacing="0" w:after="0" w:afterAutospacing="0"/>
        <w:jc w:val="center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年度）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default" w:ascii="仿宋_GB2312" w:hAnsi="仿宋_GB2312" w:eastAsia="仿宋_GB2312" w:cs="仿宋_GB2312"/>
          <w:color w:val="333333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</w:rPr>
        <w:t>填报单位：</w:t>
      </w:r>
      <w:r>
        <w:rPr>
          <w:rFonts w:hint="eastAsia" w:ascii="仿宋_GB2312" w:hAnsi="仿宋_GB2312" w:eastAsia="仿宋_GB2312" w:cs="仿宋_GB2312"/>
          <w:color w:val="333333"/>
          <w:sz w:val="24"/>
          <w:szCs w:val="24"/>
          <w:shd w:val="clear" w:color="auto" w:fill="FFFFFF"/>
          <w:lang w:val="en-US" w:eastAsia="zh-CN"/>
        </w:rPr>
        <w:t>伊金霍洛旗政务服务与数据管理局</w:t>
      </w:r>
    </w:p>
    <w:tbl>
      <w:tblPr>
        <w:tblStyle w:val="6"/>
        <w:tblW w:w="1009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2530"/>
        <w:gridCol w:w="1925"/>
        <w:gridCol w:w="37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网站名称</w:t>
            </w:r>
          </w:p>
        </w:tc>
        <w:tc>
          <w:tcPr>
            <w:tcW w:w="818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伊金霍洛旗人民政府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首页网址</w:t>
            </w:r>
          </w:p>
        </w:tc>
        <w:tc>
          <w:tcPr>
            <w:tcW w:w="81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http://www.yjhl.gov.cn/index.html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主办单位</w:t>
            </w:r>
          </w:p>
        </w:tc>
        <w:tc>
          <w:tcPr>
            <w:tcW w:w="81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伊金霍洛旗人民政府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网站类型</w:t>
            </w:r>
          </w:p>
        </w:tc>
        <w:tc>
          <w:tcPr>
            <w:tcW w:w="81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政府门户网站　□部门网站　　　□专项网站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9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政府网站标识码</w:t>
            </w:r>
          </w:p>
        </w:tc>
        <w:tc>
          <w:tcPr>
            <w:tcW w:w="81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1506270014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9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ICP备案号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蒙ICP备12002112号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公安机关备案号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蒙公网安备 15062702000137号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独立用户访问总量（单位：个）</w:t>
            </w:r>
          </w:p>
        </w:tc>
        <w:tc>
          <w:tcPr>
            <w:tcW w:w="81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1621250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网站总访问量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（单位：次）</w:t>
            </w:r>
          </w:p>
        </w:tc>
        <w:tc>
          <w:tcPr>
            <w:tcW w:w="81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4435361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信息发布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总数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4470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概况类信息更新量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政务动态信息更新量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4255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信息公开目录信息更新量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专栏专题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维护数量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新开设数量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解读回应</w:t>
            </w: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解读信息发布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总数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（单位：条）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解读材料数量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（单位：条）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解读产品数量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（单位：个）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媒体评论文章数量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（单位：篇）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回应公众关注热点或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重大舆情数量（单位：次）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办事服务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是否发布服务事项目录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是　　　□否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注册用户数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政务服务事项数量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（单位：项）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1615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可全程在线办理政务服务事项数量（单位：项）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1303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办件量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（单位：件）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总数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71332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自然人办件量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60227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法人办件量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11105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互动交流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是否使用统一平台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是　　　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留言办理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收到留言数量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1000" w:firstLineChars="500"/>
              <w:jc w:val="both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旗长信箱:45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政务服务平台：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办结留言数量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1000" w:firstLineChars="5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旗长信箱：45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政务服务平台：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平均办理时间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（单位：天）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1000" w:firstLineChars="5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旗长信箱：2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政务服务平台：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公开答复数量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1000" w:firstLineChars="5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旗长信箱：7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政务服务平台：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征集调查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征集调查期数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（单位：期）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105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收到意见数量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公布调查结果期数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（单位：期）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104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在线访谈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访谈期数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（单位：期）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网民留言数量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答复网民提问数量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是否提供智能问答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是　　　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安全防护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安全检测评估次数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（单位：次）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发现问题数量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问题整改数量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是否建立安全监测预警机制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是否开展应急演练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是　　　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是否明确网站安全责任人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是　　　□否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移动新媒体</w:t>
            </w: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是否有移动新媒体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是　　　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微博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信息发布量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关注量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微信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伊金霍洛旗蒙古文发布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信息发布量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（单位：条）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323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订阅数</w:t>
            </w:r>
          </w:p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（单位：个）</w:t>
            </w:r>
          </w:p>
        </w:tc>
        <w:tc>
          <w:tcPr>
            <w:tcW w:w="37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0"/>
                <w:szCs w:val="20"/>
                <w:highlight w:val="none"/>
                <w:lang w:val="en-US"/>
              </w:rPr>
              <w:t>3172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1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其他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1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创新发展</w:t>
            </w:r>
          </w:p>
        </w:tc>
        <w:tc>
          <w:tcPr>
            <w:tcW w:w="818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/>
              <w:ind w:firstLine="200"/>
              <w:jc w:val="both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搜索即服务　　　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多语言版本　　　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无障碍浏览　　　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千人千网</w:t>
            </w:r>
          </w:p>
          <w:p>
            <w:pPr>
              <w:pStyle w:val="5"/>
              <w:widowControl/>
              <w:spacing w:before="0" w:beforeAutospacing="0" w:after="0" w:afterAutospacing="0"/>
              <w:ind w:firstLine="20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☑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其他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多渠道拓展__________________________________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仿宋_GB2312" w:hAnsi="仿宋_GB2312" w:eastAsia="仿宋_GB2312" w:cs="仿宋_GB2312"/>
          <w:color w:val="333333"/>
          <w:sz w:val="20"/>
          <w:szCs w:val="32"/>
          <w:shd w:val="clear" w:color="auto" w:fill="FFFFFF"/>
          <w:lang w:val="en-US" w:eastAsia="zh-CN"/>
        </w:rPr>
      </w:pPr>
    </w:p>
    <w:p>
      <w:pPr>
        <w:pStyle w:val="5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Theme="minorEastAsia" w:hAnsiTheme="minorEastAsia" w:eastAsiaTheme="minorEastAsia" w:cstheme="minorEastAsia"/>
          <w:color w:val="333333"/>
          <w:sz w:val="20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0"/>
          <w:szCs w:val="32"/>
          <w:shd w:val="clear" w:color="auto" w:fill="FFFFFF"/>
        </w:rPr>
        <w:t xml:space="preserve">单位负责人：   </w:t>
      </w:r>
      <w:r>
        <w:rPr>
          <w:rFonts w:hint="eastAsia" w:asciiTheme="minorEastAsia" w:hAnsiTheme="minorEastAsia" w:eastAsiaTheme="minorEastAsia" w:cstheme="minorEastAsia"/>
          <w:color w:val="333333"/>
          <w:sz w:val="20"/>
          <w:szCs w:val="32"/>
          <w:shd w:val="clear" w:color="auto" w:fill="FFFFFF"/>
          <w:lang w:val="en-US" w:eastAsia="zh-CN"/>
        </w:rPr>
        <w:t>吴勇</w:t>
      </w:r>
      <w:r>
        <w:rPr>
          <w:rFonts w:hint="eastAsia" w:asciiTheme="minorEastAsia" w:hAnsiTheme="minorEastAsia" w:eastAsiaTheme="minorEastAsia" w:cstheme="minorEastAsia"/>
          <w:color w:val="333333"/>
          <w:sz w:val="20"/>
          <w:szCs w:val="32"/>
          <w:shd w:val="clear" w:color="auto" w:fill="FFFFFF"/>
        </w:rPr>
        <w:t xml:space="preserve">                        审核人：   </w:t>
      </w:r>
      <w:r>
        <w:rPr>
          <w:rFonts w:hint="eastAsia" w:asciiTheme="minorEastAsia" w:hAnsiTheme="minorEastAsia" w:eastAsiaTheme="minorEastAsia" w:cstheme="minorEastAsia"/>
          <w:color w:val="333333"/>
          <w:sz w:val="20"/>
          <w:szCs w:val="32"/>
          <w:shd w:val="clear" w:color="auto" w:fill="FFFFFF"/>
          <w:lang w:val="en-US" w:eastAsia="zh-CN"/>
        </w:rPr>
        <w:t>张玉廷</w:t>
      </w:r>
      <w:r>
        <w:rPr>
          <w:rFonts w:hint="eastAsia" w:asciiTheme="minorEastAsia" w:hAnsiTheme="minorEastAsia" w:eastAsiaTheme="minorEastAsia" w:cstheme="minorEastAsia"/>
          <w:color w:val="333333"/>
          <w:sz w:val="20"/>
          <w:szCs w:val="32"/>
          <w:shd w:val="clear" w:color="auto" w:fill="FFFFFF"/>
        </w:rPr>
        <w:t xml:space="preserve">                  填报人：</w:t>
      </w:r>
      <w:r>
        <w:rPr>
          <w:rFonts w:hint="eastAsia" w:asciiTheme="minorEastAsia" w:hAnsiTheme="minorEastAsia" w:eastAsiaTheme="minorEastAsia" w:cstheme="minorEastAsia"/>
          <w:color w:val="333333"/>
          <w:sz w:val="20"/>
          <w:szCs w:val="32"/>
          <w:shd w:val="clear" w:color="auto" w:fill="FFFFFF"/>
          <w:lang w:val="en-US" w:eastAsia="zh-CN"/>
        </w:rPr>
        <w:t>王红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00" w:firstLineChars="200"/>
        <w:rPr>
          <w:rFonts w:hint="eastAsia" w:asciiTheme="minorEastAsia" w:hAnsiTheme="minorEastAsia" w:eastAsiaTheme="minorEastAsia" w:cstheme="minorEastAsia"/>
          <w:color w:val="333333"/>
          <w:sz w:val="20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0"/>
          <w:szCs w:val="32"/>
          <w:shd w:val="clear" w:color="auto" w:fill="FFFFFF"/>
        </w:rPr>
        <w:t xml:space="preserve">联系电话： </w:t>
      </w:r>
      <w:r>
        <w:rPr>
          <w:rFonts w:hint="eastAsia" w:asciiTheme="minorEastAsia" w:hAnsiTheme="minorEastAsia" w:eastAsiaTheme="minorEastAsia" w:cstheme="minorEastAsia"/>
          <w:color w:val="333333"/>
          <w:sz w:val="20"/>
          <w:szCs w:val="32"/>
          <w:shd w:val="clear" w:color="auto" w:fill="FFFFFF"/>
          <w:lang w:val="en-US" w:eastAsia="zh-CN"/>
        </w:rPr>
        <w:t>0477-8582238</w:t>
      </w:r>
      <w:r>
        <w:rPr>
          <w:rFonts w:hint="eastAsia" w:asciiTheme="minorEastAsia" w:hAnsiTheme="minorEastAsia" w:eastAsiaTheme="minorEastAsia" w:cstheme="minorEastAsia"/>
          <w:color w:val="333333"/>
          <w:sz w:val="20"/>
          <w:szCs w:val="32"/>
          <w:shd w:val="clear" w:color="auto" w:fill="FFFFFF"/>
        </w:rPr>
        <w:t xml:space="preserve">                            填报日期：</w:t>
      </w:r>
      <w:r>
        <w:rPr>
          <w:rFonts w:hint="eastAsia" w:asciiTheme="minorEastAsia" w:hAnsiTheme="minorEastAsia" w:eastAsiaTheme="minorEastAsia" w:cstheme="minorEastAsia"/>
          <w:color w:val="333333"/>
          <w:sz w:val="20"/>
          <w:szCs w:val="32"/>
          <w:shd w:val="clear" w:color="auto" w:fill="FFFFFF"/>
          <w:lang w:val="en-US" w:eastAsia="zh-CN"/>
        </w:rPr>
        <w:t>2025.1.08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shd w:val="clear" w:color="auto" w:fill="FFFFFF"/>
          <w:lang w:val="en-US" w:eastAsia="zh-CN"/>
        </w:rPr>
        <w:t>备注：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1"/>
          <w:szCs w:val="21"/>
          <w:lang w:val="en-US" w:eastAsia="zh-CN" w:bidi="ar"/>
        </w:rPr>
        <w:t>“由于网上政务服务用户注册，全部依托全区统一身份认证体系提供用户注册，故所有用户注册数量统一填写 在自治区政府门户网站年报和政务服务网年报中，本网注册用户数为0”。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400" w:firstLineChars="200"/>
        <w:rPr>
          <w:rFonts w:hint="default" w:ascii="仿宋_GB2312" w:hAnsi="仿宋_GB2312" w:eastAsia="仿宋_GB2312" w:cs="仿宋_GB2312"/>
          <w:color w:val="333333"/>
          <w:sz w:val="20"/>
          <w:szCs w:val="32"/>
          <w:shd w:val="clear" w:color="auto" w:fill="FFFFFF"/>
          <w:lang w:val="en-US" w:eastAsia="zh-CN"/>
        </w:rPr>
      </w:pPr>
    </w:p>
    <w:sectPr>
      <w:pgSz w:w="11906" w:h="16838"/>
      <w:pgMar w:top="340" w:right="720" w:bottom="34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YzI1Njc5M2ZhMTBhOThiMzI5N2M5YWI5NzA4MzUifQ=="/>
  </w:docVars>
  <w:rsids>
    <w:rsidRoot w:val="397C03A2"/>
    <w:rsid w:val="001F6EFB"/>
    <w:rsid w:val="00212BD9"/>
    <w:rsid w:val="007B7316"/>
    <w:rsid w:val="008040DE"/>
    <w:rsid w:val="04BE3F05"/>
    <w:rsid w:val="088A626E"/>
    <w:rsid w:val="0D313C43"/>
    <w:rsid w:val="0DFA82BE"/>
    <w:rsid w:val="0ECB3B92"/>
    <w:rsid w:val="124806E6"/>
    <w:rsid w:val="13A6243E"/>
    <w:rsid w:val="1EA36F0A"/>
    <w:rsid w:val="1EDEB615"/>
    <w:rsid w:val="216164A4"/>
    <w:rsid w:val="30FF3416"/>
    <w:rsid w:val="33BC6640"/>
    <w:rsid w:val="356509E6"/>
    <w:rsid w:val="37736877"/>
    <w:rsid w:val="396C1E35"/>
    <w:rsid w:val="397B6525"/>
    <w:rsid w:val="397C03A2"/>
    <w:rsid w:val="3BDFC1E9"/>
    <w:rsid w:val="3CFF4B1D"/>
    <w:rsid w:val="3D7C0B47"/>
    <w:rsid w:val="3EDB6121"/>
    <w:rsid w:val="3EDFF135"/>
    <w:rsid w:val="3FF1B523"/>
    <w:rsid w:val="44FB449C"/>
    <w:rsid w:val="45AF5832"/>
    <w:rsid w:val="4AA4160A"/>
    <w:rsid w:val="4B0D1CAF"/>
    <w:rsid w:val="4B0E2FFB"/>
    <w:rsid w:val="4B7E4508"/>
    <w:rsid w:val="4F5C6143"/>
    <w:rsid w:val="4F8E067F"/>
    <w:rsid w:val="50A751BB"/>
    <w:rsid w:val="57DED713"/>
    <w:rsid w:val="596B939C"/>
    <w:rsid w:val="5A0036A3"/>
    <w:rsid w:val="5FEB84D3"/>
    <w:rsid w:val="63CE5FFE"/>
    <w:rsid w:val="677B2B08"/>
    <w:rsid w:val="67ED992A"/>
    <w:rsid w:val="686B72F8"/>
    <w:rsid w:val="69583C7E"/>
    <w:rsid w:val="6EFF19D1"/>
    <w:rsid w:val="6F5A24E5"/>
    <w:rsid w:val="6F7F6EDF"/>
    <w:rsid w:val="70534DE2"/>
    <w:rsid w:val="715B1A24"/>
    <w:rsid w:val="73FCEBFF"/>
    <w:rsid w:val="73FE7B0E"/>
    <w:rsid w:val="75CD3A95"/>
    <w:rsid w:val="77D7FB25"/>
    <w:rsid w:val="77FB8731"/>
    <w:rsid w:val="797660D3"/>
    <w:rsid w:val="7B230BF3"/>
    <w:rsid w:val="7C6E3C03"/>
    <w:rsid w:val="7CE743CB"/>
    <w:rsid w:val="7E7F43F0"/>
    <w:rsid w:val="7FFE13FE"/>
    <w:rsid w:val="7FFE168F"/>
    <w:rsid w:val="9EFE8BAE"/>
    <w:rsid w:val="AAAB5DE6"/>
    <w:rsid w:val="B53C8118"/>
    <w:rsid w:val="B99B98D8"/>
    <w:rsid w:val="BBFBB14B"/>
    <w:rsid w:val="BFBACF78"/>
    <w:rsid w:val="BFFB6712"/>
    <w:rsid w:val="BFFF195E"/>
    <w:rsid w:val="CB3F3D58"/>
    <w:rsid w:val="DCD5DB14"/>
    <w:rsid w:val="DE76AD3B"/>
    <w:rsid w:val="EBEE1140"/>
    <w:rsid w:val="EFFEDD91"/>
    <w:rsid w:val="F7F78C8A"/>
    <w:rsid w:val="F7FD39B4"/>
    <w:rsid w:val="FBADDBD3"/>
    <w:rsid w:val="FBAFBC84"/>
    <w:rsid w:val="FBF70B35"/>
    <w:rsid w:val="FD7F7F9E"/>
    <w:rsid w:val="FEF9F46D"/>
    <w:rsid w:val="FF5E65A2"/>
    <w:rsid w:val="FFF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2373</Characters>
  <Lines>19</Lines>
  <Paragraphs>5</Paragraphs>
  <TotalTime>19</TotalTime>
  <ScaleCrop>false</ScaleCrop>
  <LinksUpToDate>false</LinksUpToDate>
  <CharactersWithSpaces>2784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2021-01-06T11:21:00Z</dcterms:created>
  <dc:creator>昂亲格尔</dc:creator>
  <cp:lastModifiedBy>aaa</cp:lastModifiedBy>
  <cp:lastPrinted>2024-01-11T15:21:00Z</cp:lastPrinted>
  <dcterms:modified xsi:type="dcterms:W3CDTF">2025-01-13T10:38:23Z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6CBF9D5F5623A2D50E9B7B67621D64A2</vt:lpwstr>
  </property>
</Properties>
</file>