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政府网站工作年度报表</w:t>
      </w:r>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20</w:t>
      </w: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年度）</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0"/>
          <w:szCs w:val="20"/>
        </w:rPr>
        <w:t>填报单位：</w:t>
      </w:r>
      <w:r>
        <w:rPr>
          <w:rFonts w:hint="eastAsia" w:ascii="Calibri" w:hAnsi="Calibri" w:eastAsia="宋体" w:cs="宋体"/>
          <w:kern w:val="0"/>
          <w:sz w:val="20"/>
          <w:szCs w:val="20"/>
        </w:rPr>
        <w:t>鄂尔多斯市</w:t>
      </w:r>
      <w:r>
        <w:rPr>
          <w:rFonts w:hint="eastAsia" w:ascii="Calibri" w:hAnsi="Calibri" w:eastAsia="宋体" w:cs="宋体"/>
          <w:kern w:val="0"/>
          <w:sz w:val="20"/>
          <w:szCs w:val="20"/>
          <w:lang w:val="en-US" w:eastAsia="zh-CN"/>
        </w:rPr>
        <w:t>科学技术</w:t>
      </w:r>
      <w:r>
        <w:rPr>
          <w:rFonts w:hint="eastAsia" w:ascii="Calibri" w:hAnsi="Calibri" w:eastAsia="宋体" w:cs="宋体"/>
          <w:kern w:val="0"/>
          <w:sz w:val="20"/>
          <w:szCs w:val="20"/>
        </w:rPr>
        <w:t>局</w:t>
      </w:r>
    </w:p>
    <w:tbl>
      <w:tblPr>
        <w:tblStyle w:val="5"/>
        <w:tblW w:w="10322" w:type="dxa"/>
        <w:jc w:val="center"/>
        <w:tblLayout w:type="fixed"/>
        <w:tblCellMar>
          <w:top w:w="0" w:type="dxa"/>
          <w:left w:w="0" w:type="dxa"/>
          <w:bottom w:w="0" w:type="dxa"/>
          <w:right w:w="0" w:type="dxa"/>
        </w:tblCellMar>
      </w:tblPr>
      <w:tblGrid>
        <w:gridCol w:w="2696"/>
        <w:gridCol w:w="2591"/>
        <w:gridCol w:w="2607"/>
        <w:gridCol w:w="2428"/>
      </w:tblGrid>
      <w:tr>
        <w:tblPrEx>
          <w:tblCellMar>
            <w:top w:w="0" w:type="dxa"/>
            <w:left w:w="0" w:type="dxa"/>
            <w:bottom w:w="0" w:type="dxa"/>
            <w:right w:w="0" w:type="dxa"/>
          </w:tblCellMar>
        </w:tblPrEx>
        <w:trPr>
          <w:jc w:val="center"/>
        </w:trPr>
        <w:tc>
          <w:tcPr>
            <w:tcW w:w="26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网站名称</w:t>
            </w:r>
          </w:p>
        </w:tc>
        <w:tc>
          <w:tcPr>
            <w:tcW w:w="76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 w:val="20"/>
                <w:szCs w:val="20"/>
              </w:rPr>
              <w:t>鄂尔多斯市</w:t>
            </w:r>
            <w:r>
              <w:rPr>
                <w:rFonts w:hint="eastAsia" w:ascii="Calibri" w:hAnsi="Calibri" w:eastAsia="宋体" w:cs="宋体"/>
                <w:kern w:val="0"/>
                <w:sz w:val="20"/>
                <w:szCs w:val="20"/>
                <w:lang w:val="en-US" w:eastAsia="zh-CN"/>
              </w:rPr>
              <w:t>科学技术</w:t>
            </w:r>
            <w:r>
              <w:rPr>
                <w:rFonts w:hint="eastAsia" w:ascii="Calibri" w:hAnsi="Calibri" w:eastAsia="宋体" w:cs="宋体"/>
                <w:kern w:val="0"/>
                <w:sz w:val="20"/>
                <w:szCs w:val="20"/>
              </w:rPr>
              <w:t>局</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首页网址</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https://kjj.ordos.gov.cn</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主办单位</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 w:val="20"/>
                <w:szCs w:val="20"/>
              </w:rPr>
              <w:t>鄂尔多斯市</w:t>
            </w:r>
            <w:r>
              <w:rPr>
                <w:rFonts w:hint="eastAsia" w:ascii="Calibri" w:hAnsi="Calibri" w:eastAsia="宋体" w:cs="宋体"/>
                <w:kern w:val="0"/>
                <w:sz w:val="20"/>
                <w:szCs w:val="20"/>
                <w:lang w:val="en-US" w:eastAsia="zh-CN"/>
              </w:rPr>
              <w:t>科学技术</w:t>
            </w:r>
            <w:r>
              <w:rPr>
                <w:rFonts w:hint="eastAsia" w:ascii="Calibri" w:hAnsi="Calibri" w:eastAsia="宋体" w:cs="宋体"/>
                <w:kern w:val="0"/>
                <w:sz w:val="20"/>
                <w:szCs w:val="20"/>
              </w:rPr>
              <w:t>局</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网站类型</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□政府门户网站　　　√部门网站　　　□专项网站</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政府网站标识码</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1506000032</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 w:val="20"/>
                <w:szCs w:val="20"/>
              </w:rPr>
              <w:t>ICP</w:t>
            </w:r>
            <w:r>
              <w:rPr>
                <w:rFonts w:hint="eastAsia" w:ascii="宋体" w:hAnsi="宋体" w:eastAsia="宋体" w:cs="宋体"/>
                <w:kern w:val="0"/>
                <w:sz w:val="20"/>
                <w:szCs w:val="20"/>
              </w:rPr>
              <w:t>备案号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xml:space="preserve">蒙ICP备19004104号-1 </w:t>
            </w:r>
            <w:r>
              <w:rPr>
                <w:rFonts w:ascii="宋体" w:hAnsi="宋体" w:eastAsia="宋体" w:cs="宋体"/>
                <w:kern w:val="0"/>
                <w:sz w:val="20"/>
                <w:szCs w:val="20"/>
              </w:rPr>
              <w:t> </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公安机关备案号</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蒙公网安备 15060302000182号</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独立用户访问总量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427676</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网站总访问量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rPr>
              <w:t>1</w:t>
            </w:r>
            <w:r>
              <w:rPr>
                <w:rFonts w:hint="eastAsia" w:ascii="Calibri" w:hAnsi="Calibri" w:eastAsia="宋体" w:cs="宋体"/>
                <w:kern w:val="0"/>
                <w:szCs w:val="21"/>
                <w:lang w:val="en-US" w:eastAsia="zh-CN"/>
              </w:rPr>
              <w:t>092535</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1203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概况类信息更新量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25</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政务动态信息更新量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1142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信息公开目录信息更新量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36</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专栏专题</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维护数量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8</w:t>
            </w:r>
          </w:p>
        </w:tc>
      </w:tr>
      <w:tr>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新开设数量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1</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解读回应</w:t>
            </w: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解读材料数量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4</w:t>
            </w:r>
            <w:bookmarkStart w:id="0" w:name="_GoBack"/>
            <w:bookmarkEnd w:id="0"/>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解读产品数量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媒体评论文章数量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（单位：篇）</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回应公众关注热点或</w:t>
            </w:r>
          </w:p>
          <w:p>
            <w:pPr>
              <w:widowControl/>
              <w:jc w:val="center"/>
              <w:rPr>
                <w:rFonts w:ascii="Calibri" w:hAnsi="Calibri" w:eastAsia="宋体" w:cs="宋体"/>
                <w:kern w:val="0"/>
                <w:szCs w:val="21"/>
              </w:rPr>
            </w:pPr>
            <w:r>
              <w:rPr>
                <w:rFonts w:hint="eastAsia" w:ascii="宋体" w:hAnsi="宋体" w:eastAsia="宋体" w:cs="宋体"/>
                <w:kern w:val="0"/>
                <w:sz w:val="20"/>
                <w:szCs w:val="20"/>
              </w:rPr>
              <w:t>重大舆情数量（单位：次）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办事服务</w:t>
            </w:r>
          </w:p>
        </w:tc>
        <w:tc>
          <w:tcPr>
            <w:tcW w:w="2591"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是否发布服务事项目录</w:t>
            </w:r>
          </w:p>
        </w:tc>
        <w:tc>
          <w:tcPr>
            <w:tcW w:w="5035" w:type="dxa"/>
            <w:gridSpan w:val="2"/>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注册用户数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政务服务事项数量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（单位：项）</w:t>
            </w:r>
          </w:p>
        </w:tc>
        <w:tc>
          <w:tcPr>
            <w:tcW w:w="5035" w:type="dxa"/>
            <w:gridSpan w:val="2"/>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24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可全程在线办理政务服务事项数量（单位：项）</w:t>
            </w:r>
          </w:p>
        </w:tc>
        <w:tc>
          <w:tcPr>
            <w:tcW w:w="5035" w:type="dxa"/>
            <w:gridSpan w:val="2"/>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24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办件量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（单位：件）</w:t>
            </w:r>
          </w:p>
        </w:tc>
        <w:tc>
          <w:tcPr>
            <w:tcW w:w="2607"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2428"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2342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shd w:val="clear" w:color="auto" w:fill="FFFFFF" w:themeFill="background1"/>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自然人办件量</w:t>
            </w:r>
          </w:p>
        </w:tc>
        <w:tc>
          <w:tcPr>
            <w:tcW w:w="2428"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 w:val="20"/>
                <w:szCs w:val="20"/>
              </w:rPr>
              <w:t>2342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shd w:val="clear" w:color="auto" w:fill="FFFFFF" w:themeFill="background1"/>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法人办件量</w:t>
            </w:r>
          </w:p>
        </w:tc>
        <w:tc>
          <w:tcPr>
            <w:tcW w:w="2428" w:type="dxa"/>
            <w:tcBorders>
              <w:top w:val="nil"/>
              <w:left w:val="nil"/>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互动交流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是否使用统一平台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收到留言数量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eastAsia="zh-CN"/>
              </w:rPr>
            </w:pPr>
            <w:r>
              <w:rPr>
                <w:rFonts w:hint="eastAsia" w:ascii="Calibri" w:hAnsi="Calibri" w:eastAsia="宋体" w:cs="宋体"/>
                <w:kern w:val="0"/>
                <w:sz w:val="20"/>
                <w:szCs w:val="20"/>
              </w:rPr>
              <w:t>局长信箱：</w:t>
            </w:r>
            <w:r>
              <w:rPr>
                <w:rFonts w:hint="eastAsia" w:ascii="Calibri" w:hAnsi="Calibri" w:eastAsia="宋体" w:cs="宋体"/>
                <w:kern w:val="0"/>
                <w:sz w:val="20"/>
                <w:szCs w:val="20"/>
                <w:lang w:val="en-US" w:eastAsia="zh-CN"/>
              </w:rPr>
              <w:t>1</w:t>
            </w:r>
          </w:p>
          <w:p>
            <w:pPr>
              <w:widowControl/>
              <w:rPr>
                <w:rFonts w:hint="eastAsia" w:ascii="Calibri" w:hAnsi="Calibri" w:eastAsia="宋体" w:cs="宋体"/>
                <w:kern w:val="0"/>
                <w:szCs w:val="21"/>
                <w:lang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办结留言数量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eastAsia="zh-CN"/>
              </w:rPr>
            </w:pPr>
            <w:r>
              <w:rPr>
                <w:rFonts w:hint="eastAsia" w:ascii="Calibri" w:hAnsi="Calibri" w:eastAsia="宋体" w:cs="宋体"/>
                <w:kern w:val="0"/>
                <w:sz w:val="20"/>
                <w:szCs w:val="20"/>
              </w:rPr>
              <w:t>局长信箱：</w:t>
            </w:r>
            <w:r>
              <w:rPr>
                <w:rFonts w:hint="eastAsia" w:ascii="Calibri" w:hAnsi="Calibri" w:eastAsia="宋体" w:cs="宋体"/>
                <w:kern w:val="0"/>
                <w:sz w:val="20"/>
                <w:szCs w:val="20"/>
                <w:lang w:val="en-US" w:eastAsia="zh-CN"/>
              </w:rPr>
              <w:t>1</w:t>
            </w:r>
          </w:p>
          <w:p>
            <w:pPr>
              <w:widowControl/>
              <w:rPr>
                <w:rFonts w:hint="eastAsia" w:ascii="Calibri" w:hAnsi="Calibri" w:eastAsia="宋体" w:cs="宋体"/>
                <w:kern w:val="0"/>
                <w:szCs w:val="21"/>
                <w:lang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平均办理时间</w:t>
            </w:r>
          </w:p>
          <w:p>
            <w:pPr>
              <w:widowControl/>
              <w:jc w:val="center"/>
              <w:rPr>
                <w:rFonts w:ascii="Calibri" w:hAnsi="Calibri" w:eastAsia="宋体" w:cs="宋体"/>
                <w:kern w:val="0"/>
                <w:szCs w:val="21"/>
              </w:rPr>
            </w:pPr>
            <w:r>
              <w:rPr>
                <w:rFonts w:hint="eastAsia" w:ascii="宋体" w:hAnsi="宋体" w:eastAsia="宋体" w:cs="宋体"/>
                <w:kern w:val="0"/>
                <w:sz w:val="20"/>
                <w:szCs w:val="20"/>
              </w:rPr>
              <w:t>（单位：天）</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rPr>
              <w:t>局长信箱：</w:t>
            </w:r>
            <w:r>
              <w:rPr>
                <w:rFonts w:hint="eastAsia" w:ascii="Calibri" w:hAnsi="Calibri" w:eastAsia="宋体" w:cs="宋体"/>
                <w:kern w:val="0"/>
                <w:sz w:val="20"/>
                <w:szCs w:val="20"/>
                <w:lang w:val="en-US" w:eastAsia="zh-CN"/>
              </w:rPr>
              <w:t>1</w:t>
            </w:r>
          </w:p>
          <w:p>
            <w:pPr>
              <w:widowControl/>
              <w:ind w:firstLine="100" w:firstLineChars="50"/>
              <w:rPr>
                <w:rFonts w:ascii="Calibri" w:hAnsi="Calibri" w:eastAsia="宋体" w:cs="宋体"/>
                <w:kern w:val="0"/>
                <w:szCs w:val="21"/>
              </w:rPr>
            </w:pPr>
            <w:r>
              <w:rPr>
                <w:rFonts w:hint="eastAsia" w:ascii="Calibri" w:hAnsi="Calibri" w:eastAsia="宋体" w:cs="宋体"/>
                <w:kern w:val="0"/>
                <w:sz w:val="20"/>
                <w:szCs w:val="20"/>
              </w:rPr>
              <w:t>政务服务平台：1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公开答复数量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default"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rPr>
              <w:t>局长信箱：</w:t>
            </w:r>
            <w:r>
              <w:rPr>
                <w:rFonts w:hint="eastAsia" w:ascii="Calibri" w:hAnsi="Calibri" w:eastAsia="宋体" w:cs="宋体"/>
                <w:kern w:val="0"/>
                <w:sz w:val="20"/>
                <w:szCs w:val="20"/>
                <w:lang w:val="en-US" w:eastAsia="zh-CN"/>
              </w:rPr>
              <w:t>1</w:t>
            </w:r>
          </w:p>
          <w:p>
            <w:pPr>
              <w:widowControl/>
              <w:ind w:firstLine="100" w:firstLineChars="50"/>
              <w:rPr>
                <w:rFonts w:ascii="Calibri" w:hAnsi="Calibri" w:eastAsia="宋体" w:cs="宋体"/>
                <w:kern w:val="0"/>
                <w:szCs w:val="21"/>
              </w:rPr>
            </w:pPr>
            <w:r>
              <w:rPr>
                <w:rFonts w:hint="eastAsia" w:ascii="Calibri" w:hAnsi="Calibri" w:eastAsia="宋体" w:cs="宋体"/>
                <w:kern w:val="0"/>
                <w:sz w:val="20"/>
                <w:szCs w:val="20"/>
              </w:rPr>
              <w:t>政务服务平台：0</w:t>
            </w:r>
          </w:p>
        </w:tc>
      </w:tr>
      <w:tr>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征集调查期数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收到意见数量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352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公布调查结果期数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3</w:t>
            </w:r>
          </w:p>
        </w:tc>
      </w:tr>
      <w:tr>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访谈期数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网民留言数量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答复网民提问数量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0</w:t>
            </w:r>
          </w:p>
        </w:tc>
      </w:tr>
      <w:tr>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是否提供智能问答</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√是　　　</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否</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安全防护</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安全检测评估次数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val="en-US" w:eastAsia="zh-CN"/>
              </w:rPr>
              <w:t>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发现问题数量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38</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问题整改数量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38</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是否建立安全监测预警机制</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是否开展应急演练</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是否明确网站安全责任人</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移动新媒体</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是否有移动新媒体</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 w:val="20"/>
                <w:szCs w:val="20"/>
              </w:rPr>
              <w:t> 无</w:t>
            </w:r>
          </w:p>
        </w:tc>
      </w:tr>
      <w:tr>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关注量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ascii="Calibri" w:hAnsi="Calibri" w:eastAsia="宋体" w:cs="宋体"/>
                <w:kern w:val="0"/>
                <w:szCs w:val="21"/>
              </w:rPr>
              <w:t>鄂尔多斯</w:t>
            </w:r>
            <w:r>
              <w:rPr>
                <w:rFonts w:hint="eastAsia" w:ascii="Calibri" w:hAnsi="Calibri" w:eastAsia="宋体" w:cs="宋体"/>
                <w:kern w:val="0"/>
                <w:szCs w:val="21"/>
                <w:lang w:val="en-US" w:eastAsia="zh-CN"/>
              </w:rPr>
              <w:t>科技发布</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rPr>
              <w:t>2</w:t>
            </w:r>
            <w:r>
              <w:rPr>
                <w:rFonts w:hint="eastAsia" w:ascii="Calibri" w:hAnsi="Calibri" w:eastAsia="宋体" w:cs="宋体"/>
                <w:kern w:val="0"/>
                <w:szCs w:val="21"/>
                <w:lang w:val="en-US" w:eastAsia="zh-CN"/>
              </w:rPr>
              <w:t>056</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订阅数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501683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其他</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Calibri" w:hAnsi="Calibri" w:eastAsia="宋体" w:cs="宋体"/>
                <w:kern w:val="0"/>
                <w:sz w:val="20"/>
                <w:szCs w:val="20"/>
              </w:rPr>
            </w:pPr>
            <w:r>
              <w:rPr>
                <w:rFonts w:ascii="Calibri" w:hAnsi="Calibri" w:eastAsia="宋体" w:cs="宋体"/>
                <w:kern w:val="0"/>
                <w:sz w:val="20"/>
                <w:szCs w:val="20"/>
              </w:rPr>
              <w:t>产品名称</w:t>
            </w:r>
            <w:r>
              <w:rPr>
                <w:rFonts w:hint="eastAsia" w:ascii="Calibri" w:hAnsi="Calibri" w:eastAsia="宋体" w:cs="宋体"/>
                <w:kern w:val="0"/>
                <w:sz w:val="20"/>
                <w:szCs w:val="20"/>
              </w:rPr>
              <w:t>：无</w:t>
            </w:r>
          </w:p>
          <w:p>
            <w:pPr>
              <w:widowControl/>
              <w:jc w:val="left"/>
              <w:rPr>
                <w:rFonts w:ascii="Calibri" w:hAnsi="Calibri" w:eastAsia="宋体" w:cs="宋体"/>
                <w:kern w:val="0"/>
                <w:szCs w:val="21"/>
              </w:rPr>
            </w:pPr>
            <w:r>
              <w:rPr>
                <w:rFonts w:ascii="Calibri" w:hAnsi="Calibri" w:eastAsia="宋体" w:cs="宋体"/>
                <w:kern w:val="0"/>
                <w:sz w:val="20"/>
                <w:szCs w:val="20"/>
              </w:rPr>
              <w:t>信息发布量：</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创新发展</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00"/>
              <w:rPr>
                <w:rFonts w:ascii="Calibri" w:hAnsi="Calibri" w:eastAsia="宋体" w:cs="宋体"/>
                <w:kern w:val="0"/>
                <w:szCs w:val="21"/>
              </w:rPr>
            </w:pPr>
            <w:r>
              <w:rPr>
                <w:rFonts w:hint="eastAsia" w:ascii="宋体" w:hAnsi="宋体" w:eastAsia="宋体" w:cs="宋体"/>
                <w:kern w:val="0"/>
                <w:sz w:val="20"/>
                <w:szCs w:val="20"/>
              </w:rPr>
              <w:t>√搜索即服务　　　</w:t>
            </w:r>
            <w:r>
              <w:rPr>
                <w:rFonts w:hint="eastAsia" w:ascii="宋体" w:hAnsi="宋体" w:eastAsia="宋体" w:cs="宋体"/>
                <w:kern w:val="0"/>
                <w:sz w:val="20"/>
                <w:szCs w:val="20"/>
              </w:rPr>
              <w:sym w:font="Wingdings 2" w:char="00A3"/>
            </w:r>
            <w:r>
              <w:rPr>
                <w:rFonts w:hint="eastAsia" w:ascii="宋体" w:hAnsi="宋体" w:eastAsia="宋体" w:cs="宋体"/>
                <w:kern w:val="0"/>
                <w:sz w:val="20"/>
                <w:szCs w:val="20"/>
              </w:rPr>
              <w:t>多语言版本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无障碍浏览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千人千网</w:t>
            </w:r>
          </w:p>
          <w:p>
            <w:pPr>
              <w:widowControl/>
              <w:ind w:firstLine="200"/>
              <w:jc w:val="left"/>
              <w:rPr>
                <w:rFonts w:ascii="Calibri" w:hAnsi="Calibri" w:eastAsia="宋体" w:cs="宋体"/>
                <w:kern w:val="0"/>
                <w:szCs w:val="21"/>
              </w:rPr>
            </w:pPr>
            <w:r>
              <w:rPr>
                <w:rFonts w:hint="eastAsia" w:ascii="宋体" w:hAnsi="宋体" w:eastAsia="宋体" w:cs="宋体"/>
                <w:kern w:val="0"/>
                <w:sz w:val="20"/>
                <w:szCs w:val="20"/>
              </w:rPr>
              <w:t>□其他</w:t>
            </w:r>
            <w:r>
              <w:rPr>
                <w:rFonts w:ascii="Calibri" w:hAnsi="Calibri" w:eastAsia="宋体" w:cs="宋体"/>
                <w:kern w:val="0"/>
                <w:sz w:val="20"/>
                <w:szCs w:val="20"/>
              </w:rPr>
              <w:t>__________________________________</w:t>
            </w:r>
          </w:p>
        </w:tc>
      </w:tr>
    </w:tbl>
    <w:p>
      <w:pPr>
        <w:widowControl/>
        <w:shd w:val="clear" w:color="auto" w:fill="FFFFFF"/>
        <w:ind w:firstLine="480"/>
        <w:rPr>
          <w:rFonts w:hint="default" w:ascii="宋体" w:hAnsi="宋体" w:eastAsia="宋体" w:cs="宋体"/>
          <w:color w:val="333333"/>
          <w:kern w:val="0"/>
          <w:sz w:val="20"/>
          <w:szCs w:val="20"/>
          <w:lang w:val="en-US" w:eastAsia="zh-CN"/>
        </w:rPr>
      </w:pPr>
      <w:r>
        <w:rPr>
          <w:rFonts w:hint="eastAsia" w:ascii="宋体" w:hAnsi="宋体" w:eastAsia="宋体" w:cs="宋体"/>
          <w:color w:val="333333"/>
          <w:kern w:val="0"/>
          <w:sz w:val="20"/>
          <w:szCs w:val="20"/>
        </w:rPr>
        <w:t>单位负责人：</w:t>
      </w:r>
      <w:r>
        <w:rPr>
          <w:rFonts w:hint="eastAsia" w:ascii="宋体" w:hAnsi="宋体" w:eastAsia="宋体" w:cs="宋体"/>
          <w:color w:val="333333"/>
          <w:kern w:val="0"/>
          <w:sz w:val="20"/>
          <w:szCs w:val="20"/>
          <w:lang w:val="en-US" w:eastAsia="zh-CN"/>
        </w:rPr>
        <w:t>边东</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0"/>
          <w:szCs w:val="20"/>
        </w:rPr>
        <w:t>审核人：</w:t>
      </w:r>
      <w:r>
        <w:rPr>
          <w:rFonts w:hint="eastAsia" w:ascii="宋体" w:hAnsi="宋体" w:eastAsia="宋体" w:cs="宋体"/>
          <w:color w:val="333333"/>
          <w:kern w:val="0"/>
          <w:sz w:val="20"/>
          <w:szCs w:val="20"/>
          <w:lang w:eastAsia="zh-CN"/>
        </w:rPr>
        <w:t>曹艳伟</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填报人：</w:t>
      </w:r>
      <w:r>
        <w:rPr>
          <w:rFonts w:hint="eastAsia" w:ascii="宋体" w:hAnsi="宋体" w:eastAsia="宋体" w:cs="宋体"/>
          <w:color w:val="333333"/>
          <w:kern w:val="0"/>
          <w:sz w:val="20"/>
          <w:szCs w:val="20"/>
          <w:lang w:val="en-US" w:eastAsia="zh-CN"/>
        </w:rPr>
        <w:t>曾月菁</w:t>
      </w:r>
    </w:p>
    <w:p>
      <w:pPr>
        <w:widowControl/>
        <w:shd w:val="clear" w:color="auto" w:fill="FFFFFF"/>
        <w:ind w:firstLine="48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0"/>
          <w:szCs w:val="20"/>
        </w:rPr>
        <w:t>联系电话：0477-8589</w:t>
      </w:r>
      <w:r>
        <w:rPr>
          <w:rFonts w:hint="eastAsia" w:ascii="宋体" w:hAnsi="宋体" w:eastAsia="宋体" w:cs="宋体"/>
          <w:color w:val="333333"/>
          <w:kern w:val="0"/>
          <w:sz w:val="20"/>
          <w:szCs w:val="20"/>
          <w:lang w:val="en-US" w:eastAsia="zh-CN"/>
        </w:rPr>
        <w:t>875</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0"/>
          <w:szCs w:val="20"/>
        </w:rPr>
        <w:t>填报日期：202</w:t>
      </w:r>
      <w:r>
        <w:rPr>
          <w:rFonts w:hint="eastAsia" w:ascii="宋体" w:hAnsi="宋体" w:eastAsia="宋体" w:cs="宋体"/>
          <w:color w:val="333333"/>
          <w:kern w:val="0"/>
          <w:sz w:val="20"/>
          <w:szCs w:val="20"/>
          <w:lang w:val="en-US" w:eastAsia="zh-CN"/>
        </w:rPr>
        <w:t>5</w:t>
      </w:r>
      <w:r>
        <w:rPr>
          <w:rFonts w:hint="eastAsia" w:ascii="宋体" w:hAnsi="宋体" w:eastAsia="宋体" w:cs="宋体"/>
          <w:color w:val="333333"/>
          <w:kern w:val="0"/>
          <w:sz w:val="20"/>
          <w:szCs w:val="20"/>
        </w:rPr>
        <w:t>.1.</w:t>
      </w:r>
      <w:r>
        <w:rPr>
          <w:rFonts w:hint="eastAsia" w:ascii="宋体" w:hAnsi="宋体" w:eastAsia="宋体" w:cs="宋体"/>
          <w:color w:val="333333"/>
          <w:kern w:val="0"/>
          <w:sz w:val="20"/>
          <w:szCs w:val="20"/>
          <w:lang w:val="en-US" w:eastAsia="zh-CN"/>
        </w:rPr>
        <w:t>7</w:t>
      </w:r>
    </w:p>
    <w:p>
      <w:pPr>
        <w:rPr>
          <w:rFonts w:hint="eastAsia" w:ascii="宋体" w:hAnsi="宋体" w:eastAsia="宋体" w:cs="宋体"/>
          <w:color w:val="333333"/>
          <w:kern w:val="0"/>
          <w:sz w:val="20"/>
          <w:szCs w:val="20"/>
        </w:rPr>
      </w:pPr>
    </w:p>
    <w:p>
      <w:pPr>
        <w:rPr>
          <w:rFonts w:ascii="宋体" w:hAnsi="宋体" w:eastAsia="宋体" w:cs="宋体"/>
          <w:color w:val="333333"/>
          <w:kern w:val="0"/>
          <w:sz w:val="20"/>
          <w:szCs w:val="20"/>
        </w:rPr>
      </w:pPr>
      <w:r>
        <w:rPr>
          <w:rFonts w:hint="eastAsia" w:ascii="宋体" w:hAnsi="宋体" w:eastAsia="宋体" w:cs="宋体"/>
          <w:color w:val="333333"/>
          <w:kern w:val="0"/>
          <w:sz w:val="20"/>
          <w:szCs w:val="20"/>
        </w:rPr>
        <w:t>备注：由于网上政务服务用户注册，全部依托全区统一身份认证体系提供用户注册，故所有用户注册数量统一填写在自治区政府门户网站年报和政务服务网年报中，本网注册用户数为</w:t>
      </w:r>
      <w:r>
        <w:rPr>
          <w:rFonts w:ascii="宋体" w:hAnsi="宋体" w:eastAsia="宋体" w:cs="宋体"/>
          <w:color w:val="333333"/>
          <w:kern w:val="0"/>
          <w:sz w:val="20"/>
          <w:szCs w:val="20"/>
        </w:rPr>
        <w:t>0。</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国标仿宋">
    <w:panose1 w:val="02000500000000000000"/>
    <w:charset w:val="86"/>
    <w:family w:val="auto"/>
    <w:pitch w:val="default"/>
    <w:sig w:usb0="A00002BF" w:usb1="38C77CFA"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ODhkOWEzYjQzMjNlMWNjNDBhZDA0NWFjNWNkMTkifQ=="/>
  </w:docVars>
  <w:rsids>
    <w:rsidRoot w:val="00F70739"/>
    <w:rsid w:val="00034032"/>
    <w:rsid w:val="00034A72"/>
    <w:rsid w:val="000E070D"/>
    <w:rsid w:val="000F590C"/>
    <w:rsid w:val="00101657"/>
    <w:rsid w:val="001C20DD"/>
    <w:rsid w:val="001F0323"/>
    <w:rsid w:val="00232A99"/>
    <w:rsid w:val="002358A8"/>
    <w:rsid w:val="00286B9D"/>
    <w:rsid w:val="00293DA3"/>
    <w:rsid w:val="002C03DC"/>
    <w:rsid w:val="0031659B"/>
    <w:rsid w:val="003B2D49"/>
    <w:rsid w:val="00407C28"/>
    <w:rsid w:val="00566162"/>
    <w:rsid w:val="00574025"/>
    <w:rsid w:val="005D508A"/>
    <w:rsid w:val="005E2697"/>
    <w:rsid w:val="006309B9"/>
    <w:rsid w:val="00643636"/>
    <w:rsid w:val="00661462"/>
    <w:rsid w:val="00680976"/>
    <w:rsid w:val="00691848"/>
    <w:rsid w:val="006B1306"/>
    <w:rsid w:val="006D18A1"/>
    <w:rsid w:val="007159F3"/>
    <w:rsid w:val="00761DB9"/>
    <w:rsid w:val="00780962"/>
    <w:rsid w:val="007A6388"/>
    <w:rsid w:val="007C0567"/>
    <w:rsid w:val="007D41B1"/>
    <w:rsid w:val="008316C7"/>
    <w:rsid w:val="008536F8"/>
    <w:rsid w:val="00873651"/>
    <w:rsid w:val="00891FC8"/>
    <w:rsid w:val="00970B98"/>
    <w:rsid w:val="009873C4"/>
    <w:rsid w:val="00996B0E"/>
    <w:rsid w:val="00A2561A"/>
    <w:rsid w:val="00A341A8"/>
    <w:rsid w:val="00A3463E"/>
    <w:rsid w:val="00A3630F"/>
    <w:rsid w:val="00A9129F"/>
    <w:rsid w:val="00AB22C9"/>
    <w:rsid w:val="00AF3E85"/>
    <w:rsid w:val="00B00D8D"/>
    <w:rsid w:val="00B2690C"/>
    <w:rsid w:val="00BC34D5"/>
    <w:rsid w:val="00BD03B6"/>
    <w:rsid w:val="00BD38ED"/>
    <w:rsid w:val="00C007A3"/>
    <w:rsid w:val="00C039CC"/>
    <w:rsid w:val="00C513E6"/>
    <w:rsid w:val="00C83A56"/>
    <w:rsid w:val="00C86C3D"/>
    <w:rsid w:val="00CE2FB5"/>
    <w:rsid w:val="00D16595"/>
    <w:rsid w:val="00D51538"/>
    <w:rsid w:val="00DD7CA5"/>
    <w:rsid w:val="00E243DD"/>
    <w:rsid w:val="00E55094"/>
    <w:rsid w:val="00EA661C"/>
    <w:rsid w:val="00EB1355"/>
    <w:rsid w:val="00F12C30"/>
    <w:rsid w:val="00F24DA1"/>
    <w:rsid w:val="00F70739"/>
    <w:rsid w:val="00F72C83"/>
    <w:rsid w:val="00FB28E5"/>
    <w:rsid w:val="00FD601E"/>
    <w:rsid w:val="01AB1FDC"/>
    <w:rsid w:val="03FD7CEE"/>
    <w:rsid w:val="05D04016"/>
    <w:rsid w:val="13AC3E5A"/>
    <w:rsid w:val="1441589E"/>
    <w:rsid w:val="232671E5"/>
    <w:rsid w:val="27C72897"/>
    <w:rsid w:val="31D33FCD"/>
    <w:rsid w:val="3964272C"/>
    <w:rsid w:val="410A66F3"/>
    <w:rsid w:val="431A0FE5"/>
    <w:rsid w:val="464B330A"/>
    <w:rsid w:val="4AC272E4"/>
    <w:rsid w:val="4D283A8C"/>
    <w:rsid w:val="5BDD04DB"/>
    <w:rsid w:val="607438D6"/>
    <w:rsid w:val="61666B82"/>
    <w:rsid w:val="679B0D5E"/>
    <w:rsid w:val="73426D24"/>
    <w:rsid w:val="7B1838A1"/>
    <w:rsid w:val="7CE66517"/>
    <w:rsid w:val="9EF9AA52"/>
    <w:rsid w:val="F5AD7B6B"/>
    <w:rsid w:val="FFBAD763"/>
    <w:rsid w:val="FFFB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934</Words>
  <Characters>1082</Characters>
  <Lines>10</Lines>
  <Paragraphs>2</Paragraphs>
  <TotalTime>175</TotalTime>
  <ScaleCrop>false</ScaleCrop>
  <LinksUpToDate>false</LinksUpToDate>
  <CharactersWithSpaces>1158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2024-01-23T09:53:00Z</dcterms:created>
  <dc:creator>凯 周</dc:creator>
  <cp:lastModifiedBy>kjj-12</cp:lastModifiedBy>
  <dcterms:modified xsi:type="dcterms:W3CDTF">2025-01-08T10:50:42Z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7B8E86F61A534651812AFBC030655ACF_13</vt:lpwstr>
  </property>
  <property fmtid="{D5CDD505-2E9C-101B-9397-08002B2CF9AE}" pid="4" name="KSOTemplateDocerSaveRecord">
    <vt:lpwstr>eyJoZGlkIjoiNWRiZTUzN2E2Y2Y0YWZhZWQ1YTJkYjZkZmQzNzc1ZjkiLCJ1c2VySWQiOiIxMjA4MzE1MjAyIn0=</vt:lpwstr>
  </property>
</Properties>
</file>