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kern w:val="1"/>
          <w:sz w:val="32"/>
          <w:szCs w:val="32"/>
        </w:rPr>
      </w:pPr>
      <w:r>
        <w:rPr>
          <w:rFonts w:hint="eastAsia" w:ascii="仿宋" w:hAnsi="仿宋" w:eastAsia="仿宋" w:cs="仿宋"/>
          <w:kern w:val="1"/>
          <w:sz w:val="32"/>
          <w:szCs w:val="32"/>
          <w:lang w:val="zh-CN"/>
        </w:rPr>
        <w:t>附件</w:t>
      </w:r>
      <w:r>
        <w:rPr>
          <w:rFonts w:hint="eastAsia" w:ascii="仿宋" w:hAnsi="仿宋" w:eastAsia="仿宋" w:cs="仿宋"/>
          <w:kern w:val="1"/>
          <w:sz w:val="32"/>
          <w:szCs w:val="32"/>
        </w:rPr>
        <w:t>:</w:t>
      </w:r>
    </w:p>
    <w:p>
      <w:pPr>
        <w:jc w:val="center"/>
        <w:rPr>
          <w:rFonts w:hint="eastAsia" w:ascii="方正小标宋简体" w:hAnsi="宋体" w:eastAsia="方正小标宋简体" w:cs="宋体"/>
          <w:kern w:val="1"/>
          <w:sz w:val="44"/>
          <w:szCs w:val="44"/>
        </w:rPr>
      </w:pPr>
      <w:bookmarkStart w:id="1" w:name="_GoBack"/>
      <w:r>
        <w:rPr>
          <w:rFonts w:hint="eastAsia" w:ascii="方正小标宋简体" w:hAnsi="黑体" w:eastAsia="方正小标宋简体" w:cs="黑体"/>
          <w:kern w:val="1"/>
          <w:sz w:val="44"/>
          <w:szCs w:val="44"/>
        </w:rPr>
        <w:t>2020年第7批建筑业企业资质公告名单（19家）</w:t>
      </w:r>
      <w:bookmarkEnd w:id="1"/>
    </w:p>
    <w:tbl>
      <w:tblPr>
        <w:tblStyle w:val="5"/>
        <w:tblW w:w="1297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510"/>
        <w:gridCol w:w="780"/>
        <w:gridCol w:w="1410"/>
        <w:gridCol w:w="555"/>
        <w:gridCol w:w="645"/>
        <w:gridCol w:w="1095"/>
        <w:gridCol w:w="43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企业名称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法人  代表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申请类别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申请   事项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公告意见</w:t>
            </w:r>
          </w:p>
        </w:tc>
        <w:tc>
          <w:tcPr>
            <w:tcW w:w="4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审核意见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专业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级别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1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内蒙古肆季建设工程有限公司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张宇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水利水电工程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同意批准水利水电工程施工总承包三级资质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建筑工程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同意批准建筑工程施工总承包三级资质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钢结构工程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同意批准钢结构工程专业承包三级资质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环保工程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同意批准环保工程专业承包三级资质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2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内蒙古千源水利建设工程有限责任公司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张青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水利水电工程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同意批准水利水电工程施工总承包三级资质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环保工程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同意批准环保工程专业承包三级资质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3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鄂尔多斯市久亿市政工程有限责任公司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忻喜瑞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水利水电工程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同意批准水利水电工程施工总承包三级资质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市政公用工程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同意批准市政公用工程施工总承包三级资质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4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内蒙古汇腾建设工程有限公司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马宇聪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水利水电工程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同意批准水利水电工程施工总承包三级资质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市政公用工程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同意批准市政公用工程施工总承包三级资质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建筑工程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同意批准建筑工程施工总承包三级资质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钢结构工程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同意批准钢结构工程专业承包三级资质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环保工程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同意批准环保工程专业承包三级资质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5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内蒙古锋昊水务工程有限公司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张丹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水利水电工程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同意批准水利水电工程施工总承包三级资质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市政公用工程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同意批准市政公用工程施工总承包三级资质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城市及道路照明工程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同意批准城市及道路照明工程专业承包三级资质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环保工程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同意批准环保工程专业承包三级资质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施工劳务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不分等级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同意批准施工劳务不分等级资质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6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内蒙古荣升路桥工程有限公司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刘海龙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公路工程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同意批准公路工程施工总承包三级资质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市政公用工程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同意批准市政公用工程施工总承包三级资质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施工劳务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不分等级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同意批准施工劳务不分等级资质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7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内蒙古陆地建设工程有限公司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温新光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公路工程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同意批准公路工程施工总承包三级资质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公路路基工程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同意批准公路路基工程专业承包三级资质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公路路面工程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同意批准公路路面工程专业承包三级资质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市政公用工程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同意批准市政公用工程施工总承包三级资质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矿山工程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同意批准矿山工程施工总承包三级资质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建筑工程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同意批准建筑工程施工总承包三级资质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钢结构工程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同意批准钢结构工程专业承包三级资质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8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内蒙古祺盛建设工程有限公司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刘海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水利水电工程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同意批准水利水电工程施工总承包三级资质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公路工程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同意批准公路工程施工总承包三级资质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市政公用工程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同意批准市政公用工程施工总承包三级资质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9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内蒙古贞观建筑科技有限公司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王亚娜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市政公用工程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同意批准市政公用工程施工总承包三级资质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水利水电工程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同意批准水利水电工程施工总承包三级资质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公路工程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同意批准公路工程施工总承包三级资质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公路路基工程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同意批准公路路基工程专业承包三级资质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公路路面工程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同意批准公路路面工程专业承包三级资质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10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鄂尔多斯市远途建设工程有限责任公司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李瑞梨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市政公用工程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同意批准市政公用工程施工总承包三级资质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公路工程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同意批准公路工程施工总承包三级资质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公路路面工程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同意批准公路路面工程专业承包三级资质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公路路基工程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同意批准公路路基工程专业承包三级资质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11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内蒙古创通路桥工程有限公司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刘国俊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市政公用工程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同意批准市政公用工程施工总承包三级资质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公路工程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同意批准公路工程施工总承包三级资质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公路路基工程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同意批准公路路基工程专业承包三级资质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公路路面工程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同意批准公路路面工程专业承包三级资质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12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鄂尔多斯市亿海建筑安装工程有限责任公司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张香荣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公路工程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同意批准公路工程施工总承包三级资质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市政公用工程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同意批准市政公用工程施工总承包三级资质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建筑工程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同意批准建筑工程施工总承包三级资质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环保工程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同意批准环保工程专业承包三级资质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施工劳务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不分等级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同意批准施工劳务不分等级资质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13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内蒙古泰东建设工程有限责任公司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边生虎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公路工程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同意批准公路工程施工总承包三级资质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公路路基工程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同意批准公路路基工程专业承包三级资质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公路路面工程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同意批准公路路面工程专业承包三级资质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市政公用工程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同意批准市政公用工程施工总承包三级资质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14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内蒙古烜赫公路建设有限责任公司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王雅娟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公路工程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同意批准公路工程施工总承包三级资质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公路路基工程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同意批准公路路基工程专业承包三级资质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公路路面工程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同意批准公路路面工程专业承包三级资质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15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内蒙古金标公路设施有限公司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郝宇伟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公路工程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同意批准公路工程施工总承包三级资质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市政公用工程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首次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同意批准市政公用工程施工总承包三级资质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16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内蒙古顺跃建设工程有限公司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董月珍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水利水电工程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增项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同意批准水利水电工程施工总承包三级资质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市政公用工程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增项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同意批准市政公用工程施工总承包三级资质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17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鄂尔多斯市昌峰路桥有限责任公司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李子峰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公路工程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增项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同意批准公路工程施工总承包三级资质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公路路基工程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增项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同意批准公路路基工程专业承包三级资质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公路路面工程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增项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同意批准公路路面工程专业承包三级资质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18</w:t>
            </w:r>
          </w:p>
        </w:tc>
        <w:tc>
          <w:tcPr>
            <w:tcW w:w="3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内蒙古嘉应通信工程有限责任公司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孟子俊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公路工程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增项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同意批准公路工程施工总承包三级资质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公路路基工程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增项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同意批准公路路基工程专业承包三级资质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3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333333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公路路面工程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增项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同意批准公路路面工程专业承包三级资质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19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内蒙古星光建设有限公司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王平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Helvetica" w:hAnsi="Helvetica" w:eastAsia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eastAsia="Helvetica" w:cs="Helvetica"/>
                <w:color w:val="333333"/>
                <w:sz w:val="19"/>
                <w:szCs w:val="19"/>
                <w:lang w:bidi="ar"/>
              </w:rPr>
              <w:t>公路工程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三级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增项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同意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  <w:lang w:bidi="ar"/>
              </w:rPr>
              <w:t>同意批准公路工程施工总承包三级资质</w:t>
            </w:r>
          </w:p>
        </w:tc>
      </w:tr>
    </w:tbl>
    <w:p>
      <w:pPr>
        <w:rPr>
          <w:rFonts w:hint="eastAsia" w:ascii="宋体" w:hAnsi="宋体" w:cs="宋体"/>
          <w:color w:val="2C2C2C"/>
          <w:sz w:val="32"/>
          <w:szCs w:val="32"/>
        </w:rPr>
      </w:pPr>
    </w:p>
    <w:p>
      <w:pPr>
        <w:ind w:firstLine="6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</w:t>
      </w:r>
      <w:bookmarkStart w:id="0" w:name="成文日期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A19DE"/>
    <w:rsid w:val="272A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nhideWhenUsed/>
    <w:uiPriority w:val="0"/>
    <w:pPr>
      <w:ind w:left="100" w:leftChars="2500"/>
    </w:pPr>
    <w:rPr>
      <w:rFonts w:ascii="仿宋_GB2312" w:hAnsi="Times New Roman" w:eastAsia="仿宋_GB2312"/>
      <w:sz w:val="32"/>
      <w:szCs w:val="24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2021-02-09T05:27:00Z</dcterms:created>
  <dc:creator>图腾</dc:creator>
  <cp:lastModifiedBy>图腾</cp:lastModifiedBy>
  <dcterms:modified xsi:type="dcterms:W3CDTF">2021-02-09T05:29:06Z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